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i/>
          <w:iCs/>
          <w:color w:val="212529"/>
          <w:sz w:val="38"/>
          <w:lang w:eastAsia="ru-RU"/>
        </w:rPr>
        <w:t>Что такое здоровое питание?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br/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br/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метаболизировать</w:t>
      </w:r>
      <w:proofErr w:type="spellEnd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 питательные вещества. Это понятие включает в себя:</w:t>
      </w:r>
    </w:p>
    <w:p w:rsidR="00044901" w:rsidRPr="00044901" w:rsidRDefault="00044901" w:rsidP="00044901">
      <w:pPr>
        <w:numPr>
          <w:ilvl w:val="0"/>
          <w:numId w:val="10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переедание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: человек получает с пищей больше калорий, чем расходует, что приводит к избыточному телесному жиру;</w:t>
      </w:r>
    </w:p>
    <w:p w:rsidR="00044901" w:rsidRPr="00044901" w:rsidRDefault="00044901" w:rsidP="00044901">
      <w:pPr>
        <w:numPr>
          <w:ilvl w:val="0"/>
          <w:numId w:val="10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недоедание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: человек получает с пищей недостаточное количество калорий и питательных веществ, что приводит к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уменьшению массы тела и/или дефициту питательных элементов.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P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Здоровье детей в целом.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желудочно</w:t>
      </w:r>
      <w:proofErr w:type="spellEnd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1.       нерегулярное питание с перерывами более 3 –4 часов;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2.       частое употребление острых блюд, консервированных продуктов, маринадов, копченостей, солений;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3.       однообразное питание;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4.       еда в сухомятку;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5.       употребление некачественных продуктов;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6.       несоблюдение режима дня;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7.       малоподвижный образ жизни;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8.       вредные привычки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их устранение снижает вероятность возникновения заболеваний пищеварительной системы в среднем на 15%.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желудочно</w:t>
      </w:r>
      <w:proofErr w:type="spellEnd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 – кишечного тракта, развития сердечно – сосудистых заболеваний и  рака. Каждый человек может и должен быть хозяином собственного здоровья.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Анализ существующей структуры питания страны показывает, традиционно высокое потребление зерновых продуктов (хлеба, 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  чистоте потребления, так и вкладу в калорийность рациона следует сахар и  кондитерские изделия (А они должны обеспечить вершину «пирамиды» здорового питания, самую низкокалорийную ее часть).</w:t>
      </w:r>
    </w:p>
    <w:p w:rsidR="00044901" w:rsidRPr="00044901" w:rsidRDefault="00044901" w:rsidP="00044901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  недостатком в нашем рационе овощей и фруктов.</w:t>
      </w:r>
    </w:p>
    <w:p w:rsidR="00CB521B" w:rsidRDefault="00CB521B"/>
    <w:sectPr w:rsidR="00CB521B" w:rsidSect="000449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772"/>
    <w:multiLevelType w:val="multilevel"/>
    <w:tmpl w:val="973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D5ACD"/>
    <w:multiLevelType w:val="multilevel"/>
    <w:tmpl w:val="89D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B268D"/>
    <w:multiLevelType w:val="multilevel"/>
    <w:tmpl w:val="551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44DF2"/>
    <w:multiLevelType w:val="multilevel"/>
    <w:tmpl w:val="EEC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C76BF"/>
    <w:multiLevelType w:val="multilevel"/>
    <w:tmpl w:val="BBC6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01676"/>
    <w:multiLevelType w:val="multilevel"/>
    <w:tmpl w:val="D86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C7114"/>
    <w:multiLevelType w:val="multilevel"/>
    <w:tmpl w:val="B1D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D72BA9"/>
    <w:multiLevelType w:val="multilevel"/>
    <w:tmpl w:val="3B3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DA657E"/>
    <w:multiLevelType w:val="multilevel"/>
    <w:tmpl w:val="ADF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D211C"/>
    <w:multiLevelType w:val="multilevel"/>
    <w:tmpl w:val="C0A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3242F"/>
    <w:multiLevelType w:val="multilevel"/>
    <w:tmpl w:val="C65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44901"/>
    <w:rsid w:val="00044901"/>
    <w:rsid w:val="00C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901"/>
    <w:rPr>
      <w:b/>
      <w:bCs/>
    </w:rPr>
  </w:style>
  <w:style w:type="character" w:styleId="a5">
    <w:name w:val="Hyperlink"/>
    <w:basedOn w:val="a0"/>
    <w:uiPriority w:val="99"/>
    <w:semiHidden/>
    <w:unhideWhenUsed/>
    <w:rsid w:val="00044901"/>
    <w:rPr>
      <w:color w:val="0000FF"/>
      <w:u w:val="single"/>
    </w:rPr>
  </w:style>
  <w:style w:type="character" w:styleId="a6">
    <w:name w:val="Emphasis"/>
    <w:basedOn w:val="a0"/>
    <w:uiPriority w:val="20"/>
    <w:qFormat/>
    <w:rsid w:val="00044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2020-10-15T18:33:00Z</dcterms:created>
  <dcterms:modified xsi:type="dcterms:W3CDTF">2020-10-15T18:38:00Z</dcterms:modified>
</cp:coreProperties>
</file>